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58" w:rsidRDefault="00F95558" w:rsidP="00471199">
      <w:pPr>
        <w:rPr>
          <w:color w:val="FF0000"/>
        </w:rPr>
      </w:pPr>
      <w:bookmarkStart w:id="0" w:name="_Toc452565404"/>
      <w:bookmarkStart w:id="1" w:name="_Toc106779538"/>
      <w:bookmarkStart w:id="2" w:name="_GoBack"/>
      <w:bookmarkEnd w:id="2"/>
    </w:p>
    <w:p w:rsidR="00F95558" w:rsidRPr="00F95558" w:rsidRDefault="00F95558" w:rsidP="00F95558">
      <w:pPr>
        <w:pStyle w:val="Titre4"/>
        <w:numPr>
          <w:ilvl w:val="0"/>
          <w:numId w:val="0"/>
        </w:numPr>
        <w:ind w:left="864"/>
        <w:jc w:val="center"/>
      </w:pPr>
      <w:r>
        <w:t xml:space="preserve">RÈGLEMENT #42, CHAP. </w:t>
      </w:r>
      <w:proofErr w:type="gramStart"/>
      <w:r>
        <w:t>2 ,</w:t>
      </w:r>
      <w:proofErr w:type="gramEnd"/>
      <w:r>
        <w:t xml:space="preserve"> ART. 12 ET 13</w:t>
      </w:r>
    </w:p>
    <w:p w:rsidR="00F95558" w:rsidRDefault="00F95558" w:rsidP="00F95558"/>
    <w:p w:rsidR="00F95558" w:rsidRPr="00F95558" w:rsidRDefault="00F95558" w:rsidP="00F95558"/>
    <w:p w:rsidR="00471199" w:rsidRPr="00471199" w:rsidRDefault="00471199" w:rsidP="00471199">
      <w:pPr>
        <w:pStyle w:val="Titre4"/>
        <w:rPr>
          <w:color w:val="FF0000"/>
        </w:rPr>
      </w:pPr>
      <w:r w:rsidRPr="00471199">
        <w:rPr>
          <w:color w:val="FF0000"/>
        </w:rPr>
        <w:t>DEVOIRS DU PROPRIÉTAIRE OU DE L’OCCUPANT D’UN BIEN MEUBLE OU           IMMEUBLE</w:t>
      </w:r>
      <w:bookmarkEnd w:id="0"/>
      <w:bookmarkEnd w:id="1"/>
      <w:r w:rsidRPr="00471199">
        <w:rPr>
          <w:color w:val="FF0000"/>
        </w:rPr>
        <w:t xml:space="preserve"> </w:t>
      </w:r>
    </w:p>
    <w:p w:rsidR="00471199" w:rsidRPr="00471199" w:rsidRDefault="00471199" w:rsidP="00471199"/>
    <w:p w:rsidR="00471199" w:rsidRDefault="00471199" w:rsidP="00471199">
      <w:pPr>
        <w:pStyle w:val="P1"/>
        <w:spacing w:line="288" w:lineRule="auto"/>
        <w:ind w:left="1800"/>
        <w:rPr>
          <w:rFonts w:ascii="Arial" w:hAnsi="Arial" w:cs="Arial"/>
        </w:rPr>
      </w:pPr>
      <w:r>
        <w:rPr>
          <w:rFonts w:ascii="Arial" w:hAnsi="Arial" w:cs="Arial"/>
        </w:rPr>
        <w:t>Le propriétaire ou l’occupant d’un bien meuble ou immeuble a les devoirs suivants :</w:t>
      </w:r>
    </w:p>
    <w:p w:rsidR="00471199" w:rsidRDefault="00471199" w:rsidP="00471199">
      <w:pPr>
        <w:pStyle w:val="P1"/>
        <w:numPr>
          <w:ilvl w:val="0"/>
          <w:numId w:val="2"/>
        </w:numPr>
        <w:tabs>
          <w:tab w:val="clear" w:pos="360"/>
        </w:tabs>
        <w:spacing w:line="288" w:lineRule="auto"/>
        <w:ind w:left="2160"/>
        <w:rPr>
          <w:rFonts w:ascii="Arial" w:hAnsi="Arial" w:cs="Arial"/>
        </w:rPr>
      </w:pPr>
      <w:r>
        <w:rPr>
          <w:rFonts w:ascii="Arial" w:hAnsi="Arial" w:cs="Arial"/>
        </w:rPr>
        <w:t>il est tenu de permettre à l’officier responsable, de visiter tout bâtiment ou lieu pour fins d’enquête ou de vérification à toute heure raisonnable, relativement à l’exécution ou l’observation des règlements d’urbanisme, des ordonnances ou résolutions de la Municipalité;</w:t>
      </w:r>
    </w:p>
    <w:p w:rsidR="00471199" w:rsidRDefault="00471199" w:rsidP="00471199">
      <w:pPr>
        <w:pStyle w:val="P1"/>
        <w:numPr>
          <w:ilvl w:val="0"/>
          <w:numId w:val="2"/>
        </w:numPr>
        <w:tabs>
          <w:tab w:val="clear" w:pos="360"/>
        </w:tabs>
        <w:spacing w:line="288" w:lineRule="auto"/>
        <w:ind w:left="2160"/>
        <w:rPr>
          <w:rFonts w:ascii="Arial" w:hAnsi="Arial" w:cs="Arial"/>
        </w:rPr>
      </w:pPr>
      <w:r>
        <w:rPr>
          <w:rFonts w:ascii="Arial" w:hAnsi="Arial" w:cs="Arial"/>
        </w:rPr>
        <w:t>il doit, avant d’entreprendre tous travaux nécessitant un permis ou un certificat, avoir obtenu de l’officier responsable, le permis ou certificat requis.  Il est interdit de commencer des travaux avant l’émission du permis ou certificat requis;</w:t>
      </w:r>
    </w:p>
    <w:p w:rsidR="00471199" w:rsidRDefault="00471199" w:rsidP="00471199">
      <w:pPr>
        <w:pStyle w:val="P1"/>
        <w:numPr>
          <w:ilvl w:val="0"/>
          <w:numId w:val="2"/>
        </w:numPr>
        <w:tabs>
          <w:tab w:val="clear" w:pos="360"/>
        </w:tabs>
        <w:spacing w:line="288" w:lineRule="auto"/>
        <w:ind w:left="2160"/>
        <w:rPr>
          <w:rFonts w:ascii="Arial" w:hAnsi="Arial" w:cs="Arial"/>
        </w:rPr>
      </w:pPr>
      <w:r>
        <w:rPr>
          <w:rFonts w:ascii="Arial" w:hAnsi="Arial" w:cs="Arial"/>
        </w:rPr>
        <w:t>il doit respecter l’ensemble des règlements d’urbanisme de la Municipalité;</w:t>
      </w:r>
    </w:p>
    <w:p w:rsidR="00471199" w:rsidRDefault="00471199" w:rsidP="00471199">
      <w:pPr>
        <w:pStyle w:val="P1"/>
        <w:numPr>
          <w:ilvl w:val="0"/>
          <w:numId w:val="2"/>
        </w:numPr>
        <w:tabs>
          <w:tab w:val="clear" w:pos="360"/>
        </w:tabs>
        <w:spacing w:line="288" w:lineRule="auto"/>
        <w:ind w:left="2160"/>
        <w:rPr>
          <w:rFonts w:ascii="Arial" w:hAnsi="Arial" w:cs="Arial"/>
        </w:rPr>
      </w:pPr>
      <w:r>
        <w:rPr>
          <w:rFonts w:ascii="Arial" w:hAnsi="Arial" w:cs="Arial"/>
        </w:rPr>
        <w:t>il doit apposer le numéro civique déterminé par la Municipalité, sur la façade principale du bâtiment, de façon à ce qu’il soit visible de la rue;</w:t>
      </w:r>
    </w:p>
    <w:p w:rsidR="00471199" w:rsidRDefault="00471199" w:rsidP="00471199">
      <w:pPr>
        <w:pStyle w:val="P1"/>
        <w:numPr>
          <w:ilvl w:val="0"/>
          <w:numId w:val="2"/>
        </w:numPr>
        <w:tabs>
          <w:tab w:val="clear" w:pos="360"/>
        </w:tabs>
        <w:spacing w:line="288" w:lineRule="auto"/>
        <w:ind w:left="2160"/>
        <w:rPr>
          <w:rFonts w:ascii="Arial" w:hAnsi="Arial" w:cs="Arial"/>
        </w:rPr>
      </w:pPr>
      <w:r>
        <w:rPr>
          <w:rFonts w:ascii="Arial" w:hAnsi="Arial" w:cs="Arial"/>
        </w:rPr>
        <w:t>dans le cas d’un immeuble commercial, le certificat d’occupation doit être affiché à l’intérieur du bâtiment de manière à être visible, en tout temps.</w:t>
      </w:r>
    </w:p>
    <w:p w:rsidR="00471199" w:rsidRDefault="00471199" w:rsidP="00471199">
      <w:pPr>
        <w:pStyle w:val="P1"/>
        <w:spacing w:line="288" w:lineRule="auto"/>
        <w:ind w:left="0"/>
        <w:rPr>
          <w:rFonts w:ascii="Arial" w:hAnsi="Arial" w:cs="Arial"/>
        </w:rPr>
      </w:pPr>
    </w:p>
    <w:p w:rsidR="00471199" w:rsidRDefault="00471199" w:rsidP="00471199">
      <w:pPr>
        <w:pStyle w:val="P1"/>
        <w:spacing w:line="288" w:lineRule="auto"/>
        <w:ind w:left="1440"/>
        <w:rPr>
          <w:rFonts w:ascii="Arial" w:hAnsi="Arial" w:cs="Arial"/>
        </w:rPr>
      </w:pPr>
    </w:p>
    <w:p w:rsidR="00471199" w:rsidRPr="00471199" w:rsidRDefault="00471199" w:rsidP="00471199">
      <w:pPr>
        <w:pStyle w:val="Titre4"/>
        <w:rPr>
          <w:color w:val="FF0000"/>
        </w:rPr>
      </w:pPr>
      <w:bookmarkStart w:id="3" w:name="_Toc452565405"/>
      <w:bookmarkStart w:id="4" w:name="_Toc106779539"/>
      <w:r>
        <w:rPr>
          <w:color w:val="FF0000"/>
        </w:rPr>
        <w:t xml:space="preserve">      </w:t>
      </w:r>
      <w:r w:rsidRPr="00471199">
        <w:rPr>
          <w:color w:val="FF0000"/>
        </w:rPr>
        <w:t>DEVOIRS ET RESPONSABILITÉS DU REQUÉRANT D’UN PERMIS DE CONSTRUCTION</w:t>
      </w:r>
      <w:bookmarkEnd w:id="3"/>
      <w:bookmarkEnd w:id="4"/>
      <w:r w:rsidRPr="00471199">
        <w:rPr>
          <w:color w:val="FF0000"/>
        </w:rPr>
        <w:t xml:space="preserve"> </w:t>
      </w:r>
    </w:p>
    <w:p w:rsidR="00471199" w:rsidRDefault="00471199" w:rsidP="00471199">
      <w:pPr>
        <w:pStyle w:val="P1"/>
        <w:spacing w:line="288" w:lineRule="auto"/>
        <w:rPr>
          <w:rFonts w:ascii="Arial" w:hAnsi="Arial" w:cs="Arial"/>
          <w:sz w:val="20"/>
        </w:rPr>
      </w:pPr>
    </w:p>
    <w:p w:rsidR="00471199" w:rsidRDefault="00471199" w:rsidP="00471199">
      <w:pPr>
        <w:pStyle w:val="P1"/>
        <w:spacing w:line="288" w:lineRule="auto"/>
        <w:ind w:left="1800" w:hanging="360"/>
        <w:rPr>
          <w:rFonts w:ascii="Arial" w:hAnsi="Arial" w:cs="Arial"/>
        </w:rPr>
      </w:pPr>
      <w:r>
        <w:rPr>
          <w:rFonts w:ascii="Arial" w:hAnsi="Arial" w:cs="Arial"/>
        </w:rPr>
        <w:tab/>
        <w:t>Le requérant d’un permis de construction s’engage à :</w:t>
      </w:r>
    </w:p>
    <w:p w:rsidR="00471199" w:rsidRDefault="00471199" w:rsidP="00471199">
      <w:pPr>
        <w:pStyle w:val="P1"/>
        <w:spacing w:line="288" w:lineRule="auto"/>
        <w:ind w:left="1800" w:hanging="360"/>
        <w:rPr>
          <w:rFonts w:ascii="Arial" w:hAnsi="Arial" w:cs="Arial"/>
          <w:sz w:val="20"/>
        </w:rPr>
      </w:pPr>
    </w:p>
    <w:p w:rsidR="00471199" w:rsidRDefault="00471199" w:rsidP="00471199">
      <w:pPr>
        <w:pStyle w:val="P1"/>
        <w:numPr>
          <w:ilvl w:val="0"/>
          <w:numId w:val="3"/>
        </w:numPr>
        <w:tabs>
          <w:tab w:val="left" w:pos="2160"/>
        </w:tabs>
        <w:spacing w:line="288" w:lineRule="auto"/>
        <w:ind w:left="2160" w:hanging="317"/>
        <w:rPr>
          <w:rFonts w:ascii="Arial" w:hAnsi="Arial" w:cs="Arial"/>
        </w:rPr>
      </w:pPr>
      <w:r>
        <w:rPr>
          <w:rFonts w:ascii="Arial" w:hAnsi="Arial" w:cs="Arial"/>
        </w:rPr>
        <w:t>s’assurer que les bornes de son terrain sont dégagées du sol et apparentes pour fins d’implantation correcte du bâtiment et pour fins de vérification de l’alignement;</w:t>
      </w:r>
    </w:p>
    <w:p w:rsidR="00471199" w:rsidRDefault="00471199" w:rsidP="00471199">
      <w:pPr>
        <w:pStyle w:val="P1"/>
        <w:numPr>
          <w:ilvl w:val="0"/>
          <w:numId w:val="3"/>
        </w:numPr>
        <w:tabs>
          <w:tab w:val="left" w:pos="2160"/>
        </w:tabs>
        <w:spacing w:line="288" w:lineRule="auto"/>
        <w:ind w:left="2160" w:hanging="317"/>
        <w:rPr>
          <w:rFonts w:ascii="Arial" w:hAnsi="Arial" w:cs="Arial"/>
        </w:rPr>
      </w:pPr>
      <w:r>
        <w:rPr>
          <w:rFonts w:ascii="Arial" w:hAnsi="Arial" w:cs="Arial"/>
        </w:rPr>
        <w:t>installer sur le site pour lequel un permis de construction a été émis et ce, incluant les projets d’agrandissement, un conteneur à déchets d’une capacité suffisante pour éviter tout amoncellement de déchets hors du conteneur.  Le non-respect de cette obligation a pour effet de révoquer automatiquement le permis de construction émis;</w:t>
      </w:r>
    </w:p>
    <w:p w:rsidR="00471199" w:rsidRDefault="00471199" w:rsidP="00471199">
      <w:pPr>
        <w:pStyle w:val="P1"/>
        <w:numPr>
          <w:ilvl w:val="0"/>
          <w:numId w:val="3"/>
        </w:numPr>
        <w:tabs>
          <w:tab w:val="left" w:pos="2160"/>
        </w:tabs>
        <w:spacing w:line="288" w:lineRule="auto"/>
        <w:ind w:left="2160" w:hanging="317"/>
        <w:rPr>
          <w:rFonts w:ascii="Arial" w:hAnsi="Arial" w:cs="Arial"/>
        </w:rPr>
      </w:pPr>
      <w:r>
        <w:rPr>
          <w:rFonts w:ascii="Arial" w:hAnsi="Arial" w:cs="Arial"/>
        </w:rPr>
        <w:t>aviser l’officier responsable de la mise en place d’un mur de fondation en souterrain et du remblayage d’une excavation au moins 72 heures avant le début des travaux;</w:t>
      </w:r>
    </w:p>
    <w:p w:rsidR="00471199" w:rsidRDefault="00471199" w:rsidP="00471199">
      <w:pPr>
        <w:pStyle w:val="P1"/>
        <w:numPr>
          <w:ilvl w:val="0"/>
          <w:numId w:val="3"/>
        </w:numPr>
        <w:tabs>
          <w:tab w:val="left" w:pos="2160"/>
        </w:tabs>
        <w:spacing w:line="288" w:lineRule="auto"/>
        <w:ind w:left="2160" w:hanging="317"/>
        <w:rPr>
          <w:rFonts w:ascii="Arial" w:hAnsi="Arial" w:cs="Arial"/>
        </w:rPr>
      </w:pPr>
      <w:r>
        <w:rPr>
          <w:rFonts w:ascii="Arial" w:hAnsi="Arial" w:cs="Arial"/>
        </w:rPr>
        <w:t>aviser l’officier responsable avant le remblayage de toute excavation afin de lui permettre de vérifier que les raccordements au réseau public sont installés conformément au règlement applicable;</w:t>
      </w:r>
    </w:p>
    <w:p w:rsidR="00471199" w:rsidRDefault="00471199" w:rsidP="00471199">
      <w:pPr>
        <w:pStyle w:val="P1"/>
        <w:numPr>
          <w:ilvl w:val="0"/>
          <w:numId w:val="3"/>
        </w:numPr>
        <w:tabs>
          <w:tab w:val="left" w:pos="2160"/>
        </w:tabs>
        <w:spacing w:line="288" w:lineRule="auto"/>
        <w:ind w:left="2160" w:hanging="317"/>
        <w:rPr>
          <w:rFonts w:ascii="Arial" w:hAnsi="Arial" w:cs="Arial"/>
        </w:rPr>
      </w:pPr>
      <w:r>
        <w:rPr>
          <w:rFonts w:ascii="Arial" w:hAnsi="Arial" w:cs="Arial"/>
        </w:rPr>
        <w:t>exécuter ou faire exécuter, à ses frais, les essais et inspections nécessaires pour prouver la conformité des travaux avec les exigences des règlements d’urbanisme et faire parvenir à l’officier responsable, copies de tous les rapports d’essais et d’inspections;</w:t>
      </w:r>
    </w:p>
    <w:p w:rsidR="00471199" w:rsidRDefault="00471199" w:rsidP="00471199">
      <w:pPr>
        <w:pStyle w:val="P1"/>
        <w:numPr>
          <w:ilvl w:val="0"/>
          <w:numId w:val="3"/>
        </w:numPr>
        <w:tabs>
          <w:tab w:val="left" w:pos="2160"/>
        </w:tabs>
        <w:spacing w:line="288" w:lineRule="auto"/>
        <w:ind w:left="2160" w:hanging="317"/>
        <w:rPr>
          <w:rFonts w:ascii="Arial" w:hAnsi="Arial" w:cs="Arial"/>
        </w:rPr>
      </w:pPr>
      <w:r>
        <w:rPr>
          <w:rFonts w:ascii="Arial" w:hAnsi="Arial" w:cs="Arial"/>
        </w:rPr>
        <w:t>aviser par écrit, l’officier responsable dans les 30 jours qui suivent le parachèvement des travaux décrits au permis ou certificat;</w:t>
      </w:r>
    </w:p>
    <w:p w:rsidR="00471199" w:rsidRDefault="00471199" w:rsidP="00471199">
      <w:pPr>
        <w:pStyle w:val="P1"/>
        <w:numPr>
          <w:ilvl w:val="0"/>
          <w:numId w:val="3"/>
        </w:numPr>
        <w:tabs>
          <w:tab w:val="left" w:pos="2160"/>
        </w:tabs>
        <w:spacing w:line="288" w:lineRule="auto"/>
        <w:ind w:left="2160" w:hanging="317"/>
        <w:rPr>
          <w:rFonts w:ascii="Arial" w:hAnsi="Arial" w:cs="Arial"/>
        </w:rPr>
      </w:pPr>
      <w:r>
        <w:rPr>
          <w:rFonts w:ascii="Arial" w:hAnsi="Arial" w:cs="Arial"/>
        </w:rPr>
        <w:lastRenderedPageBreak/>
        <w:t>soumettre à l’officier responsable, un certificat de localisation du bâtiment terminé, avec cotes et mesures et spécifiant notamment l’emplacement de l’aire de stationnement et si requis par la Municipalité, le niveau du plancher du rez-de-chaussée et la hauteur du bâtiment.  Ce certificat qui doit être préparé et signé par un arpenteur-géomètre est requis lorsqu’il s’agit d’un nouveau bâtiment principal, de l’agrandissement d’un bâtiment principal ou d’un garage, au plus tard 30 jours après le parachèvement des travaux;</w:t>
      </w:r>
    </w:p>
    <w:p w:rsidR="00471199" w:rsidRPr="00E46C5E" w:rsidRDefault="00471199" w:rsidP="00471199">
      <w:pPr>
        <w:pStyle w:val="P1"/>
        <w:numPr>
          <w:ilvl w:val="0"/>
          <w:numId w:val="3"/>
        </w:numPr>
        <w:tabs>
          <w:tab w:val="num" w:pos="2127"/>
          <w:tab w:val="left" w:pos="2160"/>
        </w:tabs>
        <w:spacing w:line="288" w:lineRule="auto"/>
        <w:ind w:left="2127" w:hanging="284"/>
        <w:rPr>
          <w:rFonts w:ascii="Arial" w:hAnsi="Arial" w:cs="Arial"/>
          <w:color w:val="FF0000"/>
        </w:rPr>
      </w:pPr>
      <w:r>
        <w:rPr>
          <w:rFonts w:ascii="Arial" w:hAnsi="Arial" w:cs="Arial"/>
          <w:noProof/>
          <w:lang w:eastAsia="fr-CA"/>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29845</wp:posOffset>
                </wp:positionV>
                <wp:extent cx="1064895" cy="485140"/>
                <wp:effectExtent l="8255" t="9525" r="1270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85140"/>
                        </a:xfrm>
                        <a:prstGeom prst="rect">
                          <a:avLst/>
                        </a:prstGeom>
                        <a:solidFill>
                          <a:srgbClr val="FFFFFF"/>
                        </a:solidFill>
                        <a:ln w="9525">
                          <a:solidFill>
                            <a:srgbClr val="000000"/>
                          </a:solidFill>
                          <a:miter lim="800000"/>
                          <a:headEnd/>
                          <a:tailEnd/>
                        </a:ln>
                      </wps:spPr>
                      <wps:txbx>
                        <w:txbxContent>
                          <w:p w:rsidR="00471199" w:rsidRPr="004A2687" w:rsidRDefault="00471199" w:rsidP="00471199">
                            <w:pPr>
                              <w:jc w:val="center"/>
                              <w:rPr>
                                <w:rFonts w:ascii="Arial" w:hAnsi="Arial" w:cs="Arial"/>
                                <w:i/>
                                <w:sz w:val="18"/>
                                <w:szCs w:val="18"/>
                              </w:rPr>
                            </w:pPr>
                            <w:r>
                              <w:rPr>
                                <w:rFonts w:ascii="Arial" w:hAnsi="Arial" w:cs="Arial"/>
                                <w:i/>
                                <w:sz w:val="18"/>
                                <w:szCs w:val="18"/>
                              </w:rPr>
                              <w:t>Ajout</w:t>
                            </w:r>
                            <w:r w:rsidRPr="004A2687">
                              <w:rPr>
                                <w:rFonts w:ascii="Arial" w:hAnsi="Arial" w:cs="Arial"/>
                                <w:i/>
                                <w:sz w:val="18"/>
                                <w:szCs w:val="18"/>
                              </w:rPr>
                              <w:t>é par le</w:t>
                            </w:r>
                          </w:p>
                          <w:p w:rsidR="00471199" w:rsidRDefault="00471199" w:rsidP="00471199">
                            <w:pPr>
                              <w:jc w:val="center"/>
                              <w:rPr>
                                <w:rFonts w:ascii="Arial" w:hAnsi="Arial" w:cs="Arial"/>
                                <w:i/>
                                <w:sz w:val="18"/>
                                <w:szCs w:val="18"/>
                              </w:rPr>
                            </w:pPr>
                            <w:proofErr w:type="spellStart"/>
                            <w:proofErr w:type="gramStart"/>
                            <w:r w:rsidRPr="004A2687">
                              <w:rPr>
                                <w:rFonts w:ascii="Arial" w:hAnsi="Arial" w:cs="Arial"/>
                                <w:i/>
                                <w:sz w:val="18"/>
                                <w:szCs w:val="18"/>
                              </w:rPr>
                              <w:t>règl</w:t>
                            </w:r>
                            <w:proofErr w:type="spellEnd"/>
                            <w:proofErr w:type="gramEnd"/>
                            <w:r w:rsidRPr="004A2687">
                              <w:rPr>
                                <w:rFonts w:ascii="Arial" w:hAnsi="Arial" w:cs="Arial"/>
                                <w:i/>
                                <w:sz w:val="18"/>
                                <w:szCs w:val="18"/>
                              </w:rPr>
                              <w:t>. #42-</w:t>
                            </w:r>
                            <w:r>
                              <w:rPr>
                                <w:rFonts w:ascii="Arial" w:hAnsi="Arial" w:cs="Arial"/>
                                <w:i/>
                                <w:sz w:val="18"/>
                                <w:szCs w:val="18"/>
                              </w:rPr>
                              <w:t>5-2013</w:t>
                            </w:r>
                          </w:p>
                          <w:p w:rsidR="00471199" w:rsidRPr="004A2687" w:rsidRDefault="00471199" w:rsidP="00471199">
                            <w:pPr>
                              <w:jc w:val="center"/>
                              <w:rPr>
                                <w:rFonts w:ascii="Arial" w:hAnsi="Arial" w:cs="Arial"/>
                                <w:i/>
                                <w:sz w:val="18"/>
                                <w:szCs w:val="18"/>
                              </w:rPr>
                            </w:pPr>
                            <w:r>
                              <w:rPr>
                                <w:rFonts w:ascii="Arial" w:hAnsi="Arial" w:cs="Arial"/>
                                <w:i/>
                                <w:sz w:val="18"/>
                                <w:szCs w:val="18"/>
                              </w:rPr>
                              <w:t>11-04-2013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5pt;margin-top:2.35pt;width:83.85pt;height:38.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">
                <v:textbox style="mso-fit-shape-to-text:t">
                  <w:txbxContent>
                    <w:p w:rsidR="00471199" w:rsidRPr="004A2687" w:rsidRDefault="00471199" w:rsidP="00471199">
                      <w:pPr>
                        <w:jc w:val="center"/>
                        <w:rPr>
                          <w:rFonts w:ascii="Arial" w:hAnsi="Arial" w:cs="Arial"/>
                          <w:i/>
                          <w:sz w:val="18"/>
                          <w:szCs w:val="18"/>
                        </w:rPr>
                      </w:pPr>
                      <w:r>
                        <w:rPr>
                          <w:rFonts w:ascii="Arial" w:hAnsi="Arial" w:cs="Arial"/>
                          <w:i/>
                          <w:sz w:val="18"/>
                          <w:szCs w:val="18"/>
                        </w:rPr>
                        <w:t>Ajout</w:t>
                      </w:r>
                      <w:r w:rsidRPr="004A2687">
                        <w:rPr>
                          <w:rFonts w:ascii="Arial" w:hAnsi="Arial" w:cs="Arial"/>
                          <w:i/>
                          <w:sz w:val="18"/>
                          <w:szCs w:val="18"/>
                        </w:rPr>
                        <w:t>é par le</w:t>
                      </w:r>
                    </w:p>
                    <w:p w:rsidR="00471199" w:rsidRDefault="00471199" w:rsidP="00471199">
                      <w:pPr>
                        <w:jc w:val="center"/>
                        <w:rPr>
                          <w:rFonts w:ascii="Arial" w:hAnsi="Arial" w:cs="Arial"/>
                          <w:i/>
                          <w:sz w:val="18"/>
                          <w:szCs w:val="18"/>
                        </w:rPr>
                      </w:pPr>
                      <w:proofErr w:type="spellStart"/>
                      <w:proofErr w:type="gramStart"/>
                      <w:r w:rsidRPr="004A2687">
                        <w:rPr>
                          <w:rFonts w:ascii="Arial" w:hAnsi="Arial" w:cs="Arial"/>
                          <w:i/>
                          <w:sz w:val="18"/>
                          <w:szCs w:val="18"/>
                        </w:rPr>
                        <w:t>règl</w:t>
                      </w:r>
                      <w:proofErr w:type="spellEnd"/>
                      <w:proofErr w:type="gramEnd"/>
                      <w:r w:rsidRPr="004A2687">
                        <w:rPr>
                          <w:rFonts w:ascii="Arial" w:hAnsi="Arial" w:cs="Arial"/>
                          <w:i/>
                          <w:sz w:val="18"/>
                          <w:szCs w:val="18"/>
                        </w:rPr>
                        <w:t>. #42-</w:t>
                      </w:r>
                      <w:r>
                        <w:rPr>
                          <w:rFonts w:ascii="Arial" w:hAnsi="Arial" w:cs="Arial"/>
                          <w:i/>
                          <w:sz w:val="18"/>
                          <w:szCs w:val="18"/>
                        </w:rPr>
                        <w:t>5-2013</w:t>
                      </w:r>
                    </w:p>
                    <w:p w:rsidR="00471199" w:rsidRPr="004A2687" w:rsidRDefault="00471199" w:rsidP="00471199">
                      <w:pPr>
                        <w:jc w:val="center"/>
                        <w:rPr>
                          <w:rFonts w:ascii="Arial" w:hAnsi="Arial" w:cs="Arial"/>
                          <w:i/>
                          <w:sz w:val="18"/>
                          <w:szCs w:val="18"/>
                        </w:rPr>
                      </w:pPr>
                      <w:r>
                        <w:rPr>
                          <w:rFonts w:ascii="Arial" w:hAnsi="Arial" w:cs="Arial"/>
                          <w:i/>
                          <w:sz w:val="18"/>
                          <w:szCs w:val="18"/>
                        </w:rPr>
                        <w:t>11-04-2013</w:t>
                      </w:r>
                    </w:p>
                  </w:txbxContent>
                </v:textbox>
              </v:shape>
            </w:pict>
          </mc:Fallback>
        </mc:AlternateContent>
      </w:r>
      <w:r w:rsidRPr="00E46C5E">
        <w:rPr>
          <w:rFonts w:ascii="Arial" w:hAnsi="Arial" w:cs="Arial"/>
          <w:color w:val="FF0000"/>
        </w:rPr>
        <w:t>préparer ou faire préparer les plans et devis conformément aux règlements et codes de construction en vigueur;</w:t>
      </w:r>
    </w:p>
    <w:p w:rsidR="00471199" w:rsidRPr="00E46C5E" w:rsidRDefault="00471199" w:rsidP="00471199">
      <w:pPr>
        <w:pStyle w:val="P1"/>
        <w:numPr>
          <w:ilvl w:val="0"/>
          <w:numId w:val="3"/>
        </w:numPr>
        <w:tabs>
          <w:tab w:val="num" w:pos="2127"/>
          <w:tab w:val="left" w:pos="2160"/>
        </w:tabs>
        <w:spacing w:line="288" w:lineRule="auto"/>
        <w:ind w:left="2127" w:hanging="284"/>
        <w:rPr>
          <w:rFonts w:ascii="Arial" w:hAnsi="Arial" w:cs="Arial"/>
          <w:color w:val="FF0000"/>
        </w:rPr>
      </w:pPr>
      <w:r w:rsidRPr="00E46C5E">
        <w:rPr>
          <w:rFonts w:ascii="Arial" w:hAnsi="Arial" w:cs="Arial"/>
          <w:color w:val="FF0000"/>
        </w:rPr>
        <w:t>exécuter ou faire exécuter les travaux de construction conformément aux règlements et code de construction en vigueur.</w:t>
      </w:r>
    </w:p>
    <w:p w:rsidR="00471199" w:rsidRDefault="00471199" w:rsidP="00471199">
      <w:pPr>
        <w:pStyle w:val="P1"/>
        <w:tabs>
          <w:tab w:val="left" w:pos="2160"/>
        </w:tabs>
        <w:spacing w:line="288" w:lineRule="auto"/>
        <w:ind w:hanging="360"/>
        <w:rPr>
          <w:rFonts w:ascii="Arial" w:hAnsi="Arial" w:cs="Arial"/>
          <w:b/>
          <w:sz w:val="20"/>
        </w:rPr>
      </w:pPr>
    </w:p>
    <w:p w:rsidR="00471199" w:rsidRDefault="00471199" w:rsidP="00471199">
      <w:pPr>
        <w:pStyle w:val="P1"/>
        <w:spacing w:line="288" w:lineRule="auto"/>
        <w:ind w:left="1800"/>
        <w:rPr>
          <w:rFonts w:ascii="Arial" w:hAnsi="Arial" w:cs="Arial"/>
        </w:rPr>
      </w:pPr>
      <w:r>
        <w:rPr>
          <w:rFonts w:ascii="Arial" w:hAnsi="Arial" w:cs="Arial"/>
        </w:rPr>
        <w:t>Un</w:t>
      </w:r>
      <w:r>
        <w:rPr>
          <w:rFonts w:ascii="Arial" w:hAnsi="Arial" w:cs="Arial"/>
          <w:b/>
        </w:rPr>
        <w:t xml:space="preserve"> </w:t>
      </w:r>
      <w:r>
        <w:rPr>
          <w:rFonts w:ascii="Arial" w:hAnsi="Arial" w:cs="Arial"/>
        </w:rPr>
        <w:t xml:space="preserve">permis de construction donne droit au constructeur d’installer et de maintenir sur le site, durant l’exécution des travaux, les grues, monte-charge, bureaux, hangars, ateliers ou tous les autres outillages et appareils nécessaires à l’exécution des travaux.  Ces appareils et ouvrages doivent être enlevés après la fin des travaux. </w:t>
      </w:r>
    </w:p>
    <w:p w:rsidR="00471199" w:rsidRDefault="00471199" w:rsidP="00471199">
      <w:pPr>
        <w:pStyle w:val="P1"/>
        <w:spacing w:line="288" w:lineRule="auto"/>
        <w:rPr>
          <w:rFonts w:ascii="Arial" w:hAnsi="Arial" w:cs="Arial"/>
          <w:sz w:val="20"/>
        </w:rPr>
      </w:pPr>
    </w:p>
    <w:p w:rsidR="00471199" w:rsidRDefault="00471199" w:rsidP="00471199">
      <w:pPr>
        <w:pStyle w:val="P1"/>
        <w:spacing w:line="288" w:lineRule="auto"/>
        <w:ind w:left="1800"/>
        <w:rPr>
          <w:rFonts w:ascii="Arial" w:hAnsi="Arial" w:cs="Arial"/>
        </w:rPr>
      </w:pPr>
      <w:r>
        <w:rPr>
          <w:rFonts w:ascii="Arial" w:hAnsi="Arial" w:cs="Arial"/>
          <w:noProof/>
          <w:lang w:eastAsia="fr-CA"/>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568960</wp:posOffset>
                </wp:positionV>
                <wp:extent cx="1064895" cy="485140"/>
                <wp:effectExtent l="8255" t="9525" r="12700"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85140"/>
                        </a:xfrm>
                        <a:prstGeom prst="rect">
                          <a:avLst/>
                        </a:prstGeom>
                        <a:solidFill>
                          <a:srgbClr val="FFFFFF"/>
                        </a:solidFill>
                        <a:ln w="9525">
                          <a:solidFill>
                            <a:srgbClr val="000000"/>
                          </a:solidFill>
                          <a:miter lim="800000"/>
                          <a:headEnd/>
                          <a:tailEnd/>
                        </a:ln>
                      </wps:spPr>
                      <wps:txbx>
                        <w:txbxContent>
                          <w:p w:rsidR="00471199" w:rsidRPr="004A2687" w:rsidRDefault="00471199" w:rsidP="00471199">
                            <w:pPr>
                              <w:jc w:val="center"/>
                              <w:rPr>
                                <w:rFonts w:ascii="Arial" w:hAnsi="Arial" w:cs="Arial"/>
                                <w:i/>
                                <w:sz w:val="18"/>
                                <w:szCs w:val="18"/>
                              </w:rPr>
                            </w:pPr>
                            <w:r w:rsidRPr="004A2687">
                              <w:rPr>
                                <w:rFonts w:ascii="Arial" w:hAnsi="Arial" w:cs="Arial"/>
                                <w:i/>
                                <w:sz w:val="18"/>
                                <w:szCs w:val="18"/>
                              </w:rPr>
                              <w:t>Modifié par le</w:t>
                            </w:r>
                          </w:p>
                          <w:p w:rsidR="00471199" w:rsidRDefault="00471199" w:rsidP="00471199">
                            <w:pPr>
                              <w:jc w:val="center"/>
                              <w:rPr>
                                <w:rFonts w:ascii="Arial" w:hAnsi="Arial" w:cs="Arial"/>
                                <w:i/>
                                <w:sz w:val="18"/>
                                <w:szCs w:val="18"/>
                              </w:rPr>
                            </w:pPr>
                            <w:proofErr w:type="spellStart"/>
                            <w:proofErr w:type="gramStart"/>
                            <w:r w:rsidRPr="004A2687">
                              <w:rPr>
                                <w:rFonts w:ascii="Arial" w:hAnsi="Arial" w:cs="Arial"/>
                                <w:i/>
                                <w:sz w:val="18"/>
                                <w:szCs w:val="18"/>
                              </w:rPr>
                              <w:t>règl</w:t>
                            </w:r>
                            <w:proofErr w:type="spellEnd"/>
                            <w:proofErr w:type="gramEnd"/>
                            <w:r w:rsidRPr="004A2687">
                              <w:rPr>
                                <w:rFonts w:ascii="Arial" w:hAnsi="Arial" w:cs="Arial"/>
                                <w:i/>
                                <w:sz w:val="18"/>
                                <w:szCs w:val="18"/>
                              </w:rPr>
                              <w:t>. #42-</w:t>
                            </w:r>
                            <w:r>
                              <w:rPr>
                                <w:rFonts w:ascii="Arial" w:hAnsi="Arial" w:cs="Arial"/>
                                <w:i/>
                                <w:sz w:val="18"/>
                                <w:szCs w:val="18"/>
                              </w:rPr>
                              <w:t>5-2013</w:t>
                            </w:r>
                          </w:p>
                          <w:p w:rsidR="00471199" w:rsidRPr="004A2687" w:rsidRDefault="00471199" w:rsidP="00471199">
                            <w:pPr>
                              <w:jc w:val="center"/>
                              <w:rPr>
                                <w:rFonts w:ascii="Arial" w:hAnsi="Arial" w:cs="Arial"/>
                                <w:i/>
                                <w:sz w:val="18"/>
                                <w:szCs w:val="18"/>
                              </w:rPr>
                            </w:pPr>
                            <w:r>
                              <w:rPr>
                                <w:rFonts w:ascii="Arial" w:hAnsi="Arial" w:cs="Arial"/>
                                <w:i/>
                                <w:sz w:val="18"/>
                                <w:szCs w:val="18"/>
                              </w:rPr>
                              <w:t>11-04-2013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 o:spid="_x0000_s1027" type="#_x0000_t202" style="position:absolute;left:0;text-align:left;margin-left:-4.6pt;margin-top:44.8pt;width:83.85pt;height:3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">
                <v:textbox style="mso-fit-shape-to-text:t">
                  <w:txbxContent>
                    <w:p w:rsidR="00471199" w:rsidRPr="004A2687" w:rsidRDefault="00471199" w:rsidP="00471199">
                      <w:pPr>
                        <w:jc w:val="center"/>
                        <w:rPr>
                          <w:rFonts w:ascii="Arial" w:hAnsi="Arial" w:cs="Arial"/>
                          <w:i/>
                          <w:sz w:val="18"/>
                          <w:szCs w:val="18"/>
                        </w:rPr>
                      </w:pPr>
                      <w:r w:rsidRPr="004A2687">
                        <w:rPr>
                          <w:rFonts w:ascii="Arial" w:hAnsi="Arial" w:cs="Arial"/>
                          <w:i/>
                          <w:sz w:val="18"/>
                          <w:szCs w:val="18"/>
                        </w:rPr>
                        <w:t>Modifié par le</w:t>
                      </w:r>
                    </w:p>
                    <w:p w:rsidR="00471199" w:rsidRDefault="00471199" w:rsidP="00471199">
                      <w:pPr>
                        <w:jc w:val="center"/>
                        <w:rPr>
                          <w:rFonts w:ascii="Arial" w:hAnsi="Arial" w:cs="Arial"/>
                          <w:i/>
                          <w:sz w:val="18"/>
                          <w:szCs w:val="18"/>
                        </w:rPr>
                      </w:pPr>
                      <w:proofErr w:type="spellStart"/>
                      <w:proofErr w:type="gramStart"/>
                      <w:r w:rsidRPr="004A2687">
                        <w:rPr>
                          <w:rFonts w:ascii="Arial" w:hAnsi="Arial" w:cs="Arial"/>
                          <w:i/>
                          <w:sz w:val="18"/>
                          <w:szCs w:val="18"/>
                        </w:rPr>
                        <w:t>règl</w:t>
                      </w:r>
                      <w:proofErr w:type="spellEnd"/>
                      <w:proofErr w:type="gramEnd"/>
                      <w:r w:rsidRPr="004A2687">
                        <w:rPr>
                          <w:rFonts w:ascii="Arial" w:hAnsi="Arial" w:cs="Arial"/>
                          <w:i/>
                          <w:sz w:val="18"/>
                          <w:szCs w:val="18"/>
                        </w:rPr>
                        <w:t>. #42-</w:t>
                      </w:r>
                      <w:r>
                        <w:rPr>
                          <w:rFonts w:ascii="Arial" w:hAnsi="Arial" w:cs="Arial"/>
                          <w:i/>
                          <w:sz w:val="18"/>
                          <w:szCs w:val="18"/>
                        </w:rPr>
                        <w:t>5-2013</w:t>
                      </w:r>
                    </w:p>
                    <w:p w:rsidR="00471199" w:rsidRPr="004A2687" w:rsidRDefault="00471199" w:rsidP="00471199">
                      <w:pPr>
                        <w:jc w:val="center"/>
                        <w:rPr>
                          <w:rFonts w:ascii="Arial" w:hAnsi="Arial" w:cs="Arial"/>
                          <w:i/>
                          <w:sz w:val="18"/>
                          <w:szCs w:val="18"/>
                        </w:rPr>
                      </w:pPr>
                      <w:r>
                        <w:rPr>
                          <w:rFonts w:ascii="Arial" w:hAnsi="Arial" w:cs="Arial"/>
                          <w:i/>
                          <w:sz w:val="18"/>
                          <w:szCs w:val="18"/>
                        </w:rPr>
                        <w:t>11-04-2013</w:t>
                      </w:r>
                    </w:p>
                  </w:txbxContent>
                </v:textbox>
              </v:shape>
            </w:pict>
          </mc:Fallback>
        </mc:AlternateContent>
      </w:r>
      <w:r>
        <w:rPr>
          <w:rFonts w:ascii="Arial" w:hAnsi="Arial" w:cs="Arial"/>
        </w:rPr>
        <w:t xml:space="preserve">Ni l’octroi d’un permis, ni l’approbation des plans et devis, ni les inspections faites par l’officier responsable ne peuvent relever le propriétaire d’un bâtiment de sa responsabilité d’exécuter les travaux ou de faire exécuter les travaux conformément aux permis émis et suivant les prescriptions des règlements d’urbanisme </w:t>
      </w:r>
      <w:r w:rsidRPr="00E46C5E">
        <w:rPr>
          <w:rFonts w:ascii="Arial" w:hAnsi="Arial" w:cs="Arial"/>
          <w:color w:val="FF0000"/>
        </w:rPr>
        <w:t>et autres codes applicables</w:t>
      </w:r>
      <w:r>
        <w:rPr>
          <w:rFonts w:ascii="Arial" w:hAnsi="Arial" w:cs="Arial"/>
        </w:rPr>
        <w:t xml:space="preserve">. </w:t>
      </w:r>
    </w:p>
    <w:p w:rsidR="00471199" w:rsidRDefault="00471199" w:rsidP="00471199">
      <w:pPr>
        <w:pStyle w:val="P1"/>
        <w:spacing w:line="288" w:lineRule="auto"/>
        <w:ind w:left="1440"/>
        <w:rPr>
          <w:rFonts w:ascii="Arial" w:hAnsi="Arial" w:cs="Arial"/>
          <w:b/>
        </w:rPr>
      </w:pPr>
    </w:p>
    <w:p w:rsidR="00471199" w:rsidRDefault="00471199" w:rsidP="00471199">
      <w:pPr>
        <w:pStyle w:val="P1"/>
        <w:spacing w:line="288" w:lineRule="auto"/>
        <w:ind w:left="1800"/>
        <w:rPr>
          <w:rFonts w:ascii="Arial" w:hAnsi="Arial" w:cs="Arial"/>
          <w:b/>
          <w:bCs/>
        </w:rPr>
      </w:pPr>
      <w:r>
        <w:rPr>
          <w:rFonts w:ascii="Arial" w:hAnsi="Arial" w:cs="Arial"/>
        </w:rPr>
        <w:t>Toute modification apportée aux plans et documents après l’émission d’un permis ou d’un certificat doit faire l’objet d’une approbation avant l’exécution des travaux.  L’officier responsable autorise la modification par écrit si elle est conforme aux dispositions contenues dans les règlements d’urbanisme.  Cette autorisation n’a par ailleurs pas pour effet de prolonger la durée du permis ou du certificat.</w:t>
      </w:r>
    </w:p>
    <w:p w:rsidR="00471199" w:rsidRDefault="00471199" w:rsidP="00471199">
      <w:pPr>
        <w:pStyle w:val="P1"/>
        <w:spacing w:line="288" w:lineRule="auto"/>
        <w:ind w:left="1440"/>
        <w:rPr>
          <w:rFonts w:ascii="Arial" w:hAnsi="Arial" w:cs="Arial"/>
          <w:b/>
          <w:bCs/>
        </w:rPr>
      </w:pPr>
    </w:p>
    <w:p w:rsidR="00471199" w:rsidRDefault="00471199" w:rsidP="00471199">
      <w:pPr>
        <w:pStyle w:val="P1"/>
        <w:spacing w:line="288" w:lineRule="auto"/>
        <w:ind w:left="1800"/>
        <w:rPr>
          <w:rFonts w:ascii="Arial" w:hAnsi="Arial" w:cs="Arial"/>
        </w:rPr>
      </w:pPr>
      <w:r>
        <w:rPr>
          <w:rFonts w:ascii="Arial" w:hAnsi="Arial" w:cs="Arial"/>
        </w:rPr>
        <w:t xml:space="preserve">Advenant la vente de l’immeuble alors que des travaux de construction sont en cours, le nouveau propriétaire doit en informer la Municipalité par écrit.  Un addenda doit alors être apporté au permis de construction dans lequel le nouveau propriétaire s’engage à respecter l’ensemble des clauses et conditions faisant partie intégrante du permis de construction émis par la Municipalité au propriétaire ou requérant initial.  Cet addenda n’a cependant pas pour effet de prolonger la durée du permis de construction. </w:t>
      </w:r>
    </w:p>
    <w:p w:rsidR="00471199" w:rsidRDefault="00471199" w:rsidP="00471199">
      <w:pPr>
        <w:pStyle w:val="P1"/>
        <w:spacing w:line="288" w:lineRule="auto"/>
        <w:ind w:left="1800"/>
        <w:rPr>
          <w:rFonts w:ascii="Arial" w:hAnsi="Arial" w:cs="Arial"/>
          <w:b/>
        </w:rPr>
      </w:pPr>
    </w:p>
    <w:p w:rsidR="00471199" w:rsidRDefault="00471199" w:rsidP="00471199">
      <w:pPr>
        <w:pStyle w:val="P1"/>
        <w:spacing w:line="288" w:lineRule="auto"/>
        <w:ind w:left="1800"/>
        <w:rPr>
          <w:rFonts w:ascii="Arial" w:hAnsi="Arial" w:cs="Arial"/>
        </w:rPr>
      </w:pPr>
      <w:r>
        <w:rPr>
          <w:rFonts w:ascii="Arial" w:hAnsi="Arial" w:cs="Arial"/>
        </w:rPr>
        <w:t>Toute personne qui prend possession d’un immeuble en cours de construction, en raison d’une faillite ou dation en paiement, doit se conformer à l’ensemble</w:t>
      </w:r>
      <w:r>
        <w:rPr>
          <w:rFonts w:ascii="Arial" w:hAnsi="Arial" w:cs="Arial"/>
          <w:b/>
        </w:rPr>
        <w:t xml:space="preserve"> </w:t>
      </w:r>
      <w:r>
        <w:rPr>
          <w:rFonts w:ascii="Arial" w:hAnsi="Arial" w:cs="Arial"/>
        </w:rPr>
        <w:t>des clauses et conditions contenues dans le permis de construction émis pour cet immeuble par la Municipalité.</w:t>
      </w:r>
    </w:p>
    <w:p w:rsidR="00471199" w:rsidRDefault="00471199" w:rsidP="00471199">
      <w:pPr>
        <w:pStyle w:val="P1"/>
        <w:spacing w:line="288" w:lineRule="auto"/>
        <w:ind w:left="1800"/>
        <w:rPr>
          <w:rFonts w:ascii="Arial" w:hAnsi="Arial" w:cs="Arial"/>
        </w:rPr>
      </w:pPr>
    </w:p>
    <w:p w:rsidR="00471199" w:rsidRDefault="00471199" w:rsidP="00471199">
      <w:pPr>
        <w:pStyle w:val="P1"/>
        <w:spacing w:line="288" w:lineRule="auto"/>
        <w:ind w:left="1800"/>
        <w:rPr>
          <w:rFonts w:ascii="Arial" w:hAnsi="Arial" w:cs="Arial"/>
        </w:rPr>
      </w:pPr>
      <w:r>
        <w:rPr>
          <w:rFonts w:ascii="Arial" w:hAnsi="Arial" w:cs="Arial"/>
        </w:rPr>
        <w:t xml:space="preserve">Tout permis ou tout certificat doit être affiché de manière à ce qu’il soit bien en vue, durant toute la durée des travaux ou de l’usage autorisé par le permis ou le certificat.  De même, une copie portant la mention «approuvé» de tous les plans et devis doit être gardée sur les lieux d’un chantier de construction en cours. </w:t>
      </w:r>
    </w:p>
    <w:p w:rsidR="000F4934" w:rsidRDefault="000F4934"/>
    <w:sectPr w:rsidR="000F4934" w:rsidSect="009B4D0B">
      <w:pgSz w:w="12240" w:h="15840" w:code="1"/>
      <w:pgMar w:top="720" w:right="1080" w:bottom="720" w:left="1080" w:header="706" w:footer="4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DD1"/>
    <w:multiLevelType w:val="multilevel"/>
    <w:tmpl w:val="C98812D6"/>
    <w:lvl w:ilvl="0">
      <w:start w:val="1"/>
      <w:numFmt w:val="lowerLetter"/>
      <w:lvlText w:val="%1)"/>
      <w:lvlJc w:val="left"/>
      <w:pPr>
        <w:tabs>
          <w:tab w:val="num" w:pos="2204"/>
        </w:tabs>
        <w:ind w:left="2204" w:hanging="360"/>
      </w:pPr>
    </w:lvl>
    <w:lvl w:ilvl="1">
      <w:start w:val="1"/>
      <w:numFmt w:val="lowerLetter"/>
      <w:lvlText w:val="%2."/>
      <w:lvlJc w:val="left"/>
      <w:pPr>
        <w:tabs>
          <w:tab w:val="num" w:pos="5264"/>
        </w:tabs>
        <w:ind w:left="5264" w:hanging="360"/>
      </w:pPr>
    </w:lvl>
    <w:lvl w:ilvl="2">
      <w:start w:val="1"/>
      <w:numFmt w:val="lowerLetter"/>
      <w:lvlText w:val="%3)"/>
      <w:lvlJc w:val="left"/>
      <w:pPr>
        <w:tabs>
          <w:tab w:val="num" w:pos="6374"/>
        </w:tabs>
        <w:ind w:left="6374" w:hanging="570"/>
      </w:pPr>
      <w:rPr>
        <w:rFonts w:hint="default"/>
      </w:rPr>
    </w:lvl>
    <w:lvl w:ilvl="3" w:tentative="1">
      <w:start w:val="1"/>
      <w:numFmt w:val="decimal"/>
      <w:lvlText w:val="%4."/>
      <w:lvlJc w:val="left"/>
      <w:pPr>
        <w:tabs>
          <w:tab w:val="num" w:pos="6704"/>
        </w:tabs>
        <w:ind w:left="6704" w:hanging="360"/>
      </w:pPr>
    </w:lvl>
    <w:lvl w:ilvl="4" w:tentative="1">
      <w:start w:val="1"/>
      <w:numFmt w:val="lowerLetter"/>
      <w:lvlText w:val="%5."/>
      <w:lvlJc w:val="left"/>
      <w:pPr>
        <w:tabs>
          <w:tab w:val="num" w:pos="7424"/>
        </w:tabs>
        <w:ind w:left="7424" w:hanging="360"/>
      </w:pPr>
    </w:lvl>
    <w:lvl w:ilvl="5" w:tentative="1">
      <w:start w:val="1"/>
      <w:numFmt w:val="lowerRoman"/>
      <w:lvlText w:val="%6."/>
      <w:lvlJc w:val="right"/>
      <w:pPr>
        <w:tabs>
          <w:tab w:val="num" w:pos="8144"/>
        </w:tabs>
        <w:ind w:left="8144" w:hanging="180"/>
      </w:pPr>
    </w:lvl>
    <w:lvl w:ilvl="6" w:tentative="1">
      <w:start w:val="1"/>
      <w:numFmt w:val="decimal"/>
      <w:lvlText w:val="%7."/>
      <w:lvlJc w:val="left"/>
      <w:pPr>
        <w:tabs>
          <w:tab w:val="num" w:pos="8864"/>
        </w:tabs>
        <w:ind w:left="8864" w:hanging="360"/>
      </w:pPr>
    </w:lvl>
    <w:lvl w:ilvl="7" w:tentative="1">
      <w:start w:val="1"/>
      <w:numFmt w:val="lowerLetter"/>
      <w:lvlText w:val="%8."/>
      <w:lvlJc w:val="left"/>
      <w:pPr>
        <w:tabs>
          <w:tab w:val="num" w:pos="9584"/>
        </w:tabs>
        <w:ind w:left="9584" w:hanging="360"/>
      </w:pPr>
    </w:lvl>
    <w:lvl w:ilvl="8" w:tentative="1">
      <w:start w:val="1"/>
      <w:numFmt w:val="lowerRoman"/>
      <w:lvlText w:val="%9."/>
      <w:lvlJc w:val="right"/>
      <w:pPr>
        <w:tabs>
          <w:tab w:val="num" w:pos="10304"/>
        </w:tabs>
        <w:ind w:left="10304" w:hanging="180"/>
      </w:pPr>
    </w:lvl>
  </w:abstractNum>
  <w:abstractNum w:abstractNumId="1">
    <w:nsid w:val="56A37C87"/>
    <w:multiLevelType w:val="singleLevel"/>
    <w:tmpl w:val="426CBB34"/>
    <w:lvl w:ilvl="0">
      <w:start w:val="1"/>
      <w:numFmt w:val="lowerLetter"/>
      <w:lvlText w:val="%1)"/>
      <w:lvlJc w:val="left"/>
      <w:pPr>
        <w:tabs>
          <w:tab w:val="num" w:pos="360"/>
        </w:tabs>
        <w:ind w:left="360" w:hanging="360"/>
      </w:pPr>
    </w:lvl>
  </w:abstractNum>
  <w:abstractNum w:abstractNumId="2">
    <w:nsid w:val="7F0A051D"/>
    <w:multiLevelType w:val="multilevel"/>
    <w:tmpl w:val="3188A7A8"/>
    <w:lvl w:ilvl="0">
      <w:start w:val="1"/>
      <w:numFmt w:val="decimal"/>
      <w:pStyle w:val="Titre1"/>
      <w:lvlText w:val="chapitre %1"/>
      <w:lvlJc w:val="left"/>
      <w:pPr>
        <w:tabs>
          <w:tab w:val="num" w:pos="1800"/>
        </w:tabs>
        <w:ind w:left="432" w:hanging="432"/>
      </w:pPr>
      <w:rPr>
        <w:rFonts w:ascii="Arial" w:hAnsi="Arial" w:hint="default"/>
        <w:b/>
        <w:i/>
        <w:caps/>
        <w:sz w:val="28"/>
        <w:u w:val="none"/>
      </w:rPr>
    </w:lvl>
    <w:lvl w:ilvl="1">
      <w:start w:val="1"/>
      <w:numFmt w:val="decimal"/>
      <w:pStyle w:val="Titre2"/>
      <w:lvlText w:val="section %2"/>
      <w:lvlJc w:val="left"/>
      <w:pPr>
        <w:tabs>
          <w:tab w:val="num" w:pos="1440"/>
        </w:tabs>
        <w:ind w:left="576" w:hanging="576"/>
      </w:pPr>
      <w:rPr>
        <w:rFonts w:ascii="Arial" w:hAnsi="Arial" w:hint="default"/>
        <w:b/>
        <w:i/>
        <w:caps/>
        <w:color w:val="auto"/>
        <w:sz w:val="24"/>
        <w:u w:val="none"/>
      </w:rPr>
    </w:lvl>
    <w:lvl w:ilvl="2">
      <w:start w:val="1"/>
      <w:numFmt w:val="decimal"/>
      <w:pStyle w:val="Titre3"/>
      <w:lvlText w:val="sous-section %3"/>
      <w:lvlJc w:val="left"/>
      <w:pPr>
        <w:tabs>
          <w:tab w:val="num" w:pos="2160"/>
        </w:tabs>
        <w:ind w:left="720" w:hanging="720"/>
      </w:pPr>
      <w:rPr>
        <w:rFonts w:ascii="Times New Roman" w:hAnsi="Times New Roman" w:hint="default"/>
        <w:b/>
        <w:i w:val="0"/>
        <w:caps/>
        <w:color w:val="auto"/>
        <w:sz w:val="23"/>
        <w:u w:val="none"/>
      </w:rPr>
    </w:lvl>
    <w:lvl w:ilvl="3">
      <w:start w:val="12"/>
      <w:numFmt w:val="decimal"/>
      <w:lvlRestart w:val="0"/>
      <w:pStyle w:val="Titre4"/>
      <w:lvlText w:val="article %4"/>
      <w:lvlJc w:val="left"/>
      <w:pPr>
        <w:tabs>
          <w:tab w:val="num" w:pos="1440"/>
        </w:tabs>
        <w:ind w:left="864" w:hanging="864"/>
      </w:pPr>
      <w:rPr>
        <w:rFonts w:ascii="Arial" w:hAnsi="Arial" w:hint="default"/>
        <w:b w:val="0"/>
        <w:i w:val="0"/>
        <w:caps/>
        <w:color w:val="auto"/>
        <w:sz w:val="24"/>
        <w:u w:val="none"/>
      </w:rPr>
    </w:lvl>
    <w:lvl w:ilvl="4">
      <w:start w:val="1"/>
      <w:numFmt w:val="decimal"/>
      <w:pStyle w:val="Titre5"/>
      <w:lvlText w:val="article %4.%5"/>
      <w:lvlJc w:val="left"/>
      <w:pPr>
        <w:tabs>
          <w:tab w:val="num" w:pos="1440"/>
        </w:tabs>
        <w:ind w:left="1008" w:hanging="1008"/>
      </w:pPr>
      <w:rPr>
        <w:rFonts w:ascii="Times New Roman" w:hAnsi="Times New Roman" w:hint="default"/>
        <w:b w:val="0"/>
        <w:i w:val="0"/>
        <w:caps/>
        <w:color w:val="auto"/>
        <w:sz w:val="22"/>
        <w:u w:val="none"/>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99"/>
    <w:rsid w:val="00064745"/>
    <w:rsid w:val="000F4934"/>
    <w:rsid w:val="001776D9"/>
    <w:rsid w:val="001D3EC8"/>
    <w:rsid w:val="00243864"/>
    <w:rsid w:val="002C31C8"/>
    <w:rsid w:val="003E583E"/>
    <w:rsid w:val="00450002"/>
    <w:rsid w:val="00471199"/>
    <w:rsid w:val="00572EEE"/>
    <w:rsid w:val="00575E3A"/>
    <w:rsid w:val="006E137A"/>
    <w:rsid w:val="009B4D0B"/>
    <w:rsid w:val="00AF4763"/>
    <w:rsid w:val="00B071F0"/>
    <w:rsid w:val="00B6083F"/>
    <w:rsid w:val="00D52358"/>
    <w:rsid w:val="00F4263B"/>
    <w:rsid w:val="00F9329B"/>
    <w:rsid w:val="00F95558"/>
    <w:rsid w:val="00FF0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99"/>
    <w:rPr>
      <w:rFonts w:ascii="Times" w:eastAsia="Times New Roman" w:hAnsi="Times" w:cs="Times"/>
      <w:sz w:val="22"/>
      <w:szCs w:val="24"/>
      <w:lang w:eastAsia="fr-FR"/>
    </w:rPr>
  </w:style>
  <w:style w:type="paragraph" w:styleId="Titre1">
    <w:name w:val="heading 1"/>
    <w:next w:val="Titre2"/>
    <w:link w:val="Titre1Car"/>
    <w:qFormat/>
    <w:rsid w:val="00471199"/>
    <w:pPr>
      <w:numPr>
        <w:numId w:val="1"/>
      </w:numPr>
      <w:spacing w:line="288" w:lineRule="auto"/>
      <w:jc w:val="both"/>
      <w:outlineLvl w:val="0"/>
    </w:pPr>
    <w:rPr>
      <w:rFonts w:ascii="Arial" w:eastAsia="Times New Roman" w:hAnsi="Arial" w:cs="Arial"/>
      <w:b/>
      <w:bCs/>
      <w:i/>
      <w:sz w:val="28"/>
      <w:szCs w:val="24"/>
      <w:lang w:eastAsia="fr-FR"/>
    </w:rPr>
  </w:style>
  <w:style w:type="paragraph" w:styleId="Titre2">
    <w:name w:val="heading 2"/>
    <w:next w:val="Normal"/>
    <w:link w:val="Titre2Car"/>
    <w:autoRedefine/>
    <w:qFormat/>
    <w:rsid w:val="00471199"/>
    <w:pPr>
      <w:keepNext/>
      <w:numPr>
        <w:ilvl w:val="1"/>
        <w:numId w:val="1"/>
      </w:numPr>
      <w:spacing w:line="288" w:lineRule="auto"/>
      <w:jc w:val="both"/>
      <w:outlineLvl w:val="1"/>
    </w:pPr>
    <w:rPr>
      <w:rFonts w:ascii="Arial" w:eastAsia="Times New Roman" w:hAnsi="Arial" w:cs="Arial"/>
      <w:b/>
      <w:i/>
      <w:iCs/>
      <w:sz w:val="22"/>
      <w:szCs w:val="24"/>
      <w:lang w:eastAsia="fr-FR"/>
    </w:rPr>
  </w:style>
  <w:style w:type="paragraph" w:styleId="Titre3">
    <w:name w:val="heading 3"/>
    <w:basedOn w:val="Titre2"/>
    <w:next w:val="Normal"/>
    <w:link w:val="Titre3Car"/>
    <w:qFormat/>
    <w:rsid w:val="00471199"/>
    <w:pPr>
      <w:numPr>
        <w:ilvl w:val="2"/>
      </w:numPr>
      <w:outlineLvl w:val="2"/>
    </w:pPr>
  </w:style>
  <w:style w:type="paragraph" w:styleId="Titre4">
    <w:name w:val="heading 4"/>
    <w:basedOn w:val="Titre2"/>
    <w:next w:val="Normal"/>
    <w:link w:val="Titre4Car"/>
    <w:qFormat/>
    <w:rsid w:val="00471199"/>
    <w:pPr>
      <w:numPr>
        <w:ilvl w:val="3"/>
      </w:numPr>
      <w:outlineLvl w:val="3"/>
    </w:pPr>
    <w:rPr>
      <w:b w:val="0"/>
      <w:i w:val="0"/>
      <w:caps/>
    </w:rPr>
  </w:style>
  <w:style w:type="paragraph" w:styleId="Titre5">
    <w:name w:val="heading 5"/>
    <w:basedOn w:val="Titre4"/>
    <w:next w:val="Normal"/>
    <w:link w:val="Titre5Car"/>
    <w:qFormat/>
    <w:rsid w:val="00471199"/>
    <w:pPr>
      <w:keepNext w:val="0"/>
      <w:numPr>
        <w:ilvl w:val="4"/>
      </w:numPr>
      <w:spacing w:line="240" w:lineRule="auto"/>
      <w:outlineLvl w:val="4"/>
    </w:pPr>
    <w:rPr>
      <w:sz w:val="20"/>
      <w:szCs w:val="20"/>
    </w:rPr>
  </w:style>
  <w:style w:type="paragraph" w:styleId="Titre6">
    <w:name w:val="heading 6"/>
    <w:basedOn w:val="Normal"/>
    <w:next w:val="Normal"/>
    <w:link w:val="Titre6Car"/>
    <w:qFormat/>
    <w:rsid w:val="00471199"/>
    <w:pPr>
      <w:numPr>
        <w:ilvl w:val="5"/>
        <w:numId w:val="1"/>
      </w:numPr>
      <w:spacing w:before="240" w:after="60"/>
      <w:outlineLvl w:val="5"/>
    </w:pPr>
    <w:rPr>
      <w:rFonts w:ascii="Times New Roman" w:hAnsi="Times New Roman"/>
      <w:i/>
      <w:szCs w:val="20"/>
      <w:lang w:eastAsia="en-US"/>
    </w:rPr>
  </w:style>
  <w:style w:type="paragraph" w:styleId="Titre7">
    <w:name w:val="heading 7"/>
    <w:basedOn w:val="Normal"/>
    <w:next w:val="Normal"/>
    <w:link w:val="Titre7Car"/>
    <w:qFormat/>
    <w:rsid w:val="00471199"/>
    <w:pPr>
      <w:numPr>
        <w:ilvl w:val="6"/>
        <w:numId w:val="1"/>
      </w:numPr>
      <w:spacing w:before="240" w:after="60"/>
      <w:outlineLvl w:val="6"/>
    </w:pPr>
    <w:rPr>
      <w:rFonts w:ascii="Arial" w:hAnsi="Arial"/>
      <w:sz w:val="20"/>
      <w:szCs w:val="20"/>
      <w:lang w:eastAsia="en-US"/>
    </w:rPr>
  </w:style>
  <w:style w:type="paragraph" w:styleId="Titre8">
    <w:name w:val="heading 8"/>
    <w:basedOn w:val="Normal"/>
    <w:next w:val="Normal"/>
    <w:link w:val="Titre8Car"/>
    <w:qFormat/>
    <w:rsid w:val="00471199"/>
    <w:pPr>
      <w:numPr>
        <w:ilvl w:val="7"/>
        <w:numId w:val="1"/>
      </w:numPr>
      <w:spacing w:before="240" w:after="60"/>
      <w:outlineLvl w:val="7"/>
    </w:pPr>
    <w:rPr>
      <w:rFonts w:ascii="Arial" w:hAnsi="Arial"/>
      <w:i/>
      <w:sz w:val="20"/>
      <w:szCs w:val="20"/>
      <w:lang w:eastAsia="en-US"/>
    </w:rPr>
  </w:style>
  <w:style w:type="paragraph" w:styleId="Titre9">
    <w:name w:val="heading 9"/>
    <w:basedOn w:val="Normal"/>
    <w:next w:val="Normal"/>
    <w:link w:val="Titre9Car"/>
    <w:qFormat/>
    <w:rsid w:val="00471199"/>
    <w:pPr>
      <w:numPr>
        <w:ilvl w:val="8"/>
        <w:numId w:val="1"/>
      </w:numPr>
      <w:spacing w:before="240" w:after="60"/>
      <w:outlineLvl w:val="8"/>
    </w:pPr>
    <w:rPr>
      <w:rFonts w:ascii="Arial" w:hAnsi="Arial"/>
      <w:b/>
      <w:i/>
      <w:sz w:val="1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575E3A"/>
    <w:pPr>
      <w:framePr w:w="7938" w:h="1985" w:hRule="exact" w:hSpace="141" w:wrap="auto" w:hAnchor="page" w:xAlign="center" w:yAlign="bottom"/>
      <w:ind w:left="2835"/>
    </w:pPr>
    <w:rPr>
      <w:rFonts w:eastAsiaTheme="majorEastAsia" w:cstheme="majorBidi"/>
      <w:sz w:val="32"/>
    </w:rPr>
  </w:style>
  <w:style w:type="paragraph" w:styleId="Adresseexpditeur">
    <w:name w:val="envelope return"/>
    <w:basedOn w:val="Normal"/>
    <w:uiPriority w:val="99"/>
    <w:semiHidden/>
    <w:unhideWhenUsed/>
    <w:rsid w:val="001776D9"/>
    <w:rPr>
      <w:rFonts w:ascii="Arial Black" w:eastAsiaTheme="majorEastAsia" w:hAnsi="Arial Black" w:cstheme="majorBidi"/>
      <w:sz w:val="32"/>
      <w:szCs w:val="20"/>
    </w:rPr>
  </w:style>
  <w:style w:type="character" w:customStyle="1" w:styleId="Titre1Car">
    <w:name w:val="Titre 1 Car"/>
    <w:basedOn w:val="Policepardfaut"/>
    <w:link w:val="Titre1"/>
    <w:rsid w:val="00471199"/>
    <w:rPr>
      <w:rFonts w:ascii="Arial" w:eastAsia="Times New Roman" w:hAnsi="Arial" w:cs="Arial"/>
      <w:b/>
      <w:bCs/>
      <w:i/>
      <w:sz w:val="28"/>
      <w:szCs w:val="24"/>
      <w:lang w:eastAsia="fr-FR"/>
    </w:rPr>
  </w:style>
  <w:style w:type="character" w:customStyle="1" w:styleId="Titre2Car">
    <w:name w:val="Titre 2 Car"/>
    <w:basedOn w:val="Policepardfaut"/>
    <w:link w:val="Titre2"/>
    <w:rsid w:val="00471199"/>
    <w:rPr>
      <w:rFonts w:ascii="Arial" w:eastAsia="Times New Roman" w:hAnsi="Arial" w:cs="Arial"/>
      <w:b/>
      <w:i/>
      <w:iCs/>
      <w:sz w:val="22"/>
      <w:szCs w:val="24"/>
      <w:lang w:eastAsia="fr-FR"/>
    </w:rPr>
  </w:style>
  <w:style w:type="character" w:customStyle="1" w:styleId="Titre3Car">
    <w:name w:val="Titre 3 Car"/>
    <w:basedOn w:val="Policepardfaut"/>
    <w:link w:val="Titre3"/>
    <w:rsid w:val="00471199"/>
    <w:rPr>
      <w:rFonts w:ascii="Arial" w:eastAsia="Times New Roman" w:hAnsi="Arial" w:cs="Arial"/>
      <w:b/>
      <w:i/>
      <w:iCs/>
      <w:sz w:val="22"/>
      <w:szCs w:val="24"/>
      <w:lang w:eastAsia="fr-FR"/>
    </w:rPr>
  </w:style>
  <w:style w:type="character" w:customStyle="1" w:styleId="Titre4Car">
    <w:name w:val="Titre 4 Car"/>
    <w:basedOn w:val="Policepardfaut"/>
    <w:link w:val="Titre4"/>
    <w:rsid w:val="00471199"/>
    <w:rPr>
      <w:rFonts w:ascii="Arial" w:eastAsia="Times New Roman" w:hAnsi="Arial" w:cs="Arial"/>
      <w:iCs/>
      <w:caps/>
      <w:sz w:val="22"/>
      <w:szCs w:val="24"/>
      <w:lang w:eastAsia="fr-FR"/>
    </w:rPr>
  </w:style>
  <w:style w:type="character" w:customStyle="1" w:styleId="Titre5Car">
    <w:name w:val="Titre 5 Car"/>
    <w:basedOn w:val="Policepardfaut"/>
    <w:link w:val="Titre5"/>
    <w:rsid w:val="00471199"/>
    <w:rPr>
      <w:rFonts w:ascii="Arial" w:eastAsia="Times New Roman" w:hAnsi="Arial" w:cs="Arial"/>
      <w:iCs/>
      <w:caps/>
      <w:sz w:val="20"/>
      <w:szCs w:val="20"/>
      <w:lang w:eastAsia="fr-FR"/>
    </w:rPr>
  </w:style>
  <w:style w:type="character" w:customStyle="1" w:styleId="Titre6Car">
    <w:name w:val="Titre 6 Car"/>
    <w:basedOn w:val="Policepardfaut"/>
    <w:link w:val="Titre6"/>
    <w:rsid w:val="00471199"/>
    <w:rPr>
      <w:rFonts w:ascii="Times New Roman" w:eastAsia="Times New Roman" w:hAnsi="Times New Roman" w:cs="Times"/>
      <w:i/>
      <w:sz w:val="22"/>
      <w:szCs w:val="20"/>
    </w:rPr>
  </w:style>
  <w:style w:type="character" w:customStyle="1" w:styleId="Titre7Car">
    <w:name w:val="Titre 7 Car"/>
    <w:basedOn w:val="Policepardfaut"/>
    <w:link w:val="Titre7"/>
    <w:rsid w:val="00471199"/>
    <w:rPr>
      <w:rFonts w:ascii="Arial" w:eastAsia="Times New Roman" w:hAnsi="Arial" w:cs="Times"/>
      <w:sz w:val="20"/>
      <w:szCs w:val="20"/>
    </w:rPr>
  </w:style>
  <w:style w:type="character" w:customStyle="1" w:styleId="Titre8Car">
    <w:name w:val="Titre 8 Car"/>
    <w:basedOn w:val="Policepardfaut"/>
    <w:link w:val="Titre8"/>
    <w:rsid w:val="00471199"/>
    <w:rPr>
      <w:rFonts w:ascii="Arial" w:eastAsia="Times New Roman" w:hAnsi="Arial" w:cs="Times"/>
      <w:i/>
      <w:sz w:val="20"/>
      <w:szCs w:val="20"/>
    </w:rPr>
  </w:style>
  <w:style w:type="character" w:customStyle="1" w:styleId="Titre9Car">
    <w:name w:val="Titre 9 Car"/>
    <w:basedOn w:val="Policepardfaut"/>
    <w:link w:val="Titre9"/>
    <w:rsid w:val="00471199"/>
    <w:rPr>
      <w:rFonts w:ascii="Arial" w:eastAsia="Times New Roman" w:hAnsi="Arial" w:cs="Times"/>
      <w:b/>
      <w:i/>
      <w:sz w:val="18"/>
      <w:szCs w:val="20"/>
    </w:rPr>
  </w:style>
  <w:style w:type="paragraph" w:customStyle="1" w:styleId="P1">
    <w:name w:val="P1"/>
    <w:basedOn w:val="Normal"/>
    <w:rsid w:val="00471199"/>
    <w:pPr>
      <w:ind w:left="2160"/>
      <w:jc w:val="both"/>
    </w:pPr>
    <w:rPr>
      <w:rFonts w:ascii="Times New Roman" w:hAnsi="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99"/>
    <w:rPr>
      <w:rFonts w:ascii="Times" w:eastAsia="Times New Roman" w:hAnsi="Times" w:cs="Times"/>
      <w:sz w:val="22"/>
      <w:szCs w:val="24"/>
      <w:lang w:eastAsia="fr-FR"/>
    </w:rPr>
  </w:style>
  <w:style w:type="paragraph" w:styleId="Titre1">
    <w:name w:val="heading 1"/>
    <w:next w:val="Titre2"/>
    <w:link w:val="Titre1Car"/>
    <w:qFormat/>
    <w:rsid w:val="00471199"/>
    <w:pPr>
      <w:numPr>
        <w:numId w:val="1"/>
      </w:numPr>
      <w:spacing w:line="288" w:lineRule="auto"/>
      <w:jc w:val="both"/>
      <w:outlineLvl w:val="0"/>
    </w:pPr>
    <w:rPr>
      <w:rFonts w:ascii="Arial" w:eastAsia="Times New Roman" w:hAnsi="Arial" w:cs="Arial"/>
      <w:b/>
      <w:bCs/>
      <w:i/>
      <w:sz w:val="28"/>
      <w:szCs w:val="24"/>
      <w:lang w:eastAsia="fr-FR"/>
    </w:rPr>
  </w:style>
  <w:style w:type="paragraph" w:styleId="Titre2">
    <w:name w:val="heading 2"/>
    <w:next w:val="Normal"/>
    <w:link w:val="Titre2Car"/>
    <w:autoRedefine/>
    <w:qFormat/>
    <w:rsid w:val="00471199"/>
    <w:pPr>
      <w:keepNext/>
      <w:numPr>
        <w:ilvl w:val="1"/>
        <w:numId w:val="1"/>
      </w:numPr>
      <w:spacing w:line="288" w:lineRule="auto"/>
      <w:jc w:val="both"/>
      <w:outlineLvl w:val="1"/>
    </w:pPr>
    <w:rPr>
      <w:rFonts w:ascii="Arial" w:eastAsia="Times New Roman" w:hAnsi="Arial" w:cs="Arial"/>
      <w:b/>
      <w:i/>
      <w:iCs/>
      <w:sz w:val="22"/>
      <w:szCs w:val="24"/>
      <w:lang w:eastAsia="fr-FR"/>
    </w:rPr>
  </w:style>
  <w:style w:type="paragraph" w:styleId="Titre3">
    <w:name w:val="heading 3"/>
    <w:basedOn w:val="Titre2"/>
    <w:next w:val="Normal"/>
    <w:link w:val="Titre3Car"/>
    <w:qFormat/>
    <w:rsid w:val="00471199"/>
    <w:pPr>
      <w:numPr>
        <w:ilvl w:val="2"/>
      </w:numPr>
      <w:outlineLvl w:val="2"/>
    </w:pPr>
  </w:style>
  <w:style w:type="paragraph" w:styleId="Titre4">
    <w:name w:val="heading 4"/>
    <w:basedOn w:val="Titre2"/>
    <w:next w:val="Normal"/>
    <w:link w:val="Titre4Car"/>
    <w:qFormat/>
    <w:rsid w:val="00471199"/>
    <w:pPr>
      <w:numPr>
        <w:ilvl w:val="3"/>
      </w:numPr>
      <w:outlineLvl w:val="3"/>
    </w:pPr>
    <w:rPr>
      <w:b w:val="0"/>
      <w:i w:val="0"/>
      <w:caps/>
    </w:rPr>
  </w:style>
  <w:style w:type="paragraph" w:styleId="Titre5">
    <w:name w:val="heading 5"/>
    <w:basedOn w:val="Titre4"/>
    <w:next w:val="Normal"/>
    <w:link w:val="Titre5Car"/>
    <w:qFormat/>
    <w:rsid w:val="00471199"/>
    <w:pPr>
      <w:keepNext w:val="0"/>
      <w:numPr>
        <w:ilvl w:val="4"/>
      </w:numPr>
      <w:spacing w:line="240" w:lineRule="auto"/>
      <w:outlineLvl w:val="4"/>
    </w:pPr>
    <w:rPr>
      <w:sz w:val="20"/>
      <w:szCs w:val="20"/>
    </w:rPr>
  </w:style>
  <w:style w:type="paragraph" w:styleId="Titre6">
    <w:name w:val="heading 6"/>
    <w:basedOn w:val="Normal"/>
    <w:next w:val="Normal"/>
    <w:link w:val="Titre6Car"/>
    <w:qFormat/>
    <w:rsid w:val="00471199"/>
    <w:pPr>
      <w:numPr>
        <w:ilvl w:val="5"/>
        <w:numId w:val="1"/>
      </w:numPr>
      <w:spacing w:before="240" w:after="60"/>
      <w:outlineLvl w:val="5"/>
    </w:pPr>
    <w:rPr>
      <w:rFonts w:ascii="Times New Roman" w:hAnsi="Times New Roman"/>
      <w:i/>
      <w:szCs w:val="20"/>
      <w:lang w:eastAsia="en-US"/>
    </w:rPr>
  </w:style>
  <w:style w:type="paragraph" w:styleId="Titre7">
    <w:name w:val="heading 7"/>
    <w:basedOn w:val="Normal"/>
    <w:next w:val="Normal"/>
    <w:link w:val="Titre7Car"/>
    <w:qFormat/>
    <w:rsid w:val="00471199"/>
    <w:pPr>
      <w:numPr>
        <w:ilvl w:val="6"/>
        <w:numId w:val="1"/>
      </w:numPr>
      <w:spacing w:before="240" w:after="60"/>
      <w:outlineLvl w:val="6"/>
    </w:pPr>
    <w:rPr>
      <w:rFonts w:ascii="Arial" w:hAnsi="Arial"/>
      <w:sz w:val="20"/>
      <w:szCs w:val="20"/>
      <w:lang w:eastAsia="en-US"/>
    </w:rPr>
  </w:style>
  <w:style w:type="paragraph" w:styleId="Titre8">
    <w:name w:val="heading 8"/>
    <w:basedOn w:val="Normal"/>
    <w:next w:val="Normal"/>
    <w:link w:val="Titre8Car"/>
    <w:qFormat/>
    <w:rsid w:val="00471199"/>
    <w:pPr>
      <w:numPr>
        <w:ilvl w:val="7"/>
        <w:numId w:val="1"/>
      </w:numPr>
      <w:spacing w:before="240" w:after="60"/>
      <w:outlineLvl w:val="7"/>
    </w:pPr>
    <w:rPr>
      <w:rFonts w:ascii="Arial" w:hAnsi="Arial"/>
      <w:i/>
      <w:sz w:val="20"/>
      <w:szCs w:val="20"/>
      <w:lang w:eastAsia="en-US"/>
    </w:rPr>
  </w:style>
  <w:style w:type="paragraph" w:styleId="Titre9">
    <w:name w:val="heading 9"/>
    <w:basedOn w:val="Normal"/>
    <w:next w:val="Normal"/>
    <w:link w:val="Titre9Car"/>
    <w:qFormat/>
    <w:rsid w:val="00471199"/>
    <w:pPr>
      <w:numPr>
        <w:ilvl w:val="8"/>
        <w:numId w:val="1"/>
      </w:numPr>
      <w:spacing w:before="240" w:after="60"/>
      <w:outlineLvl w:val="8"/>
    </w:pPr>
    <w:rPr>
      <w:rFonts w:ascii="Arial" w:hAnsi="Arial"/>
      <w:b/>
      <w:i/>
      <w:sz w:val="1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575E3A"/>
    <w:pPr>
      <w:framePr w:w="7938" w:h="1985" w:hRule="exact" w:hSpace="141" w:wrap="auto" w:hAnchor="page" w:xAlign="center" w:yAlign="bottom"/>
      <w:ind w:left="2835"/>
    </w:pPr>
    <w:rPr>
      <w:rFonts w:eastAsiaTheme="majorEastAsia" w:cstheme="majorBidi"/>
      <w:sz w:val="32"/>
    </w:rPr>
  </w:style>
  <w:style w:type="paragraph" w:styleId="Adresseexpditeur">
    <w:name w:val="envelope return"/>
    <w:basedOn w:val="Normal"/>
    <w:uiPriority w:val="99"/>
    <w:semiHidden/>
    <w:unhideWhenUsed/>
    <w:rsid w:val="001776D9"/>
    <w:rPr>
      <w:rFonts w:ascii="Arial Black" w:eastAsiaTheme="majorEastAsia" w:hAnsi="Arial Black" w:cstheme="majorBidi"/>
      <w:sz w:val="32"/>
      <w:szCs w:val="20"/>
    </w:rPr>
  </w:style>
  <w:style w:type="character" w:customStyle="1" w:styleId="Titre1Car">
    <w:name w:val="Titre 1 Car"/>
    <w:basedOn w:val="Policepardfaut"/>
    <w:link w:val="Titre1"/>
    <w:rsid w:val="00471199"/>
    <w:rPr>
      <w:rFonts w:ascii="Arial" w:eastAsia="Times New Roman" w:hAnsi="Arial" w:cs="Arial"/>
      <w:b/>
      <w:bCs/>
      <w:i/>
      <w:sz w:val="28"/>
      <w:szCs w:val="24"/>
      <w:lang w:eastAsia="fr-FR"/>
    </w:rPr>
  </w:style>
  <w:style w:type="character" w:customStyle="1" w:styleId="Titre2Car">
    <w:name w:val="Titre 2 Car"/>
    <w:basedOn w:val="Policepardfaut"/>
    <w:link w:val="Titre2"/>
    <w:rsid w:val="00471199"/>
    <w:rPr>
      <w:rFonts w:ascii="Arial" w:eastAsia="Times New Roman" w:hAnsi="Arial" w:cs="Arial"/>
      <w:b/>
      <w:i/>
      <w:iCs/>
      <w:sz w:val="22"/>
      <w:szCs w:val="24"/>
      <w:lang w:eastAsia="fr-FR"/>
    </w:rPr>
  </w:style>
  <w:style w:type="character" w:customStyle="1" w:styleId="Titre3Car">
    <w:name w:val="Titre 3 Car"/>
    <w:basedOn w:val="Policepardfaut"/>
    <w:link w:val="Titre3"/>
    <w:rsid w:val="00471199"/>
    <w:rPr>
      <w:rFonts w:ascii="Arial" w:eastAsia="Times New Roman" w:hAnsi="Arial" w:cs="Arial"/>
      <w:b/>
      <w:i/>
      <w:iCs/>
      <w:sz w:val="22"/>
      <w:szCs w:val="24"/>
      <w:lang w:eastAsia="fr-FR"/>
    </w:rPr>
  </w:style>
  <w:style w:type="character" w:customStyle="1" w:styleId="Titre4Car">
    <w:name w:val="Titre 4 Car"/>
    <w:basedOn w:val="Policepardfaut"/>
    <w:link w:val="Titre4"/>
    <w:rsid w:val="00471199"/>
    <w:rPr>
      <w:rFonts w:ascii="Arial" w:eastAsia="Times New Roman" w:hAnsi="Arial" w:cs="Arial"/>
      <w:iCs/>
      <w:caps/>
      <w:sz w:val="22"/>
      <w:szCs w:val="24"/>
      <w:lang w:eastAsia="fr-FR"/>
    </w:rPr>
  </w:style>
  <w:style w:type="character" w:customStyle="1" w:styleId="Titre5Car">
    <w:name w:val="Titre 5 Car"/>
    <w:basedOn w:val="Policepardfaut"/>
    <w:link w:val="Titre5"/>
    <w:rsid w:val="00471199"/>
    <w:rPr>
      <w:rFonts w:ascii="Arial" w:eastAsia="Times New Roman" w:hAnsi="Arial" w:cs="Arial"/>
      <w:iCs/>
      <w:caps/>
      <w:sz w:val="20"/>
      <w:szCs w:val="20"/>
      <w:lang w:eastAsia="fr-FR"/>
    </w:rPr>
  </w:style>
  <w:style w:type="character" w:customStyle="1" w:styleId="Titre6Car">
    <w:name w:val="Titre 6 Car"/>
    <w:basedOn w:val="Policepardfaut"/>
    <w:link w:val="Titre6"/>
    <w:rsid w:val="00471199"/>
    <w:rPr>
      <w:rFonts w:ascii="Times New Roman" w:eastAsia="Times New Roman" w:hAnsi="Times New Roman" w:cs="Times"/>
      <w:i/>
      <w:sz w:val="22"/>
      <w:szCs w:val="20"/>
    </w:rPr>
  </w:style>
  <w:style w:type="character" w:customStyle="1" w:styleId="Titre7Car">
    <w:name w:val="Titre 7 Car"/>
    <w:basedOn w:val="Policepardfaut"/>
    <w:link w:val="Titre7"/>
    <w:rsid w:val="00471199"/>
    <w:rPr>
      <w:rFonts w:ascii="Arial" w:eastAsia="Times New Roman" w:hAnsi="Arial" w:cs="Times"/>
      <w:sz w:val="20"/>
      <w:szCs w:val="20"/>
    </w:rPr>
  </w:style>
  <w:style w:type="character" w:customStyle="1" w:styleId="Titre8Car">
    <w:name w:val="Titre 8 Car"/>
    <w:basedOn w:val="Policepardfaut"/>
    <w:link w:val="Titre8"/>
    <w:rsid w:val="00471199"/>
    <w:rPr>
      <w:rFonts w:ascii="Arial" w:eastAsia="Times New Roman" w:hAnsi="Arial" w:cs="Times"/>
      <w:i/>
      <w:sz w:val="20"/>
      <w:szCs w:val="20"/>
    </w:rPr>
  </w:style>
  <w:style w:type="character" w:customStyle="1" w:styleId="Titre9Car">
    <w:name w:val="Titre 9 Car"/>
    <w:basedOn w:val="Policepardfaut"/>
    <w:link w:val="Titre9"/>
    <w:rsid w:val="00471199"/>
    <w:rPr>
      <w:rFonts w:ascii="Arial" w:eastAsia="Times New Roman" w:hAnsi="Arial" w:cs="Times"/>
      <w:b/>
      <w:i/>
      <w:sz w:val="18"/>
      <w:szCs w:val="20"/>
    </w:rPr>
  </w:style>
  <w:style w:type="paragraph" w:customStyle="1" w:styleId="P1">
    <w:name w:val="P1"/>
    <w:basedOn w:val="Normal"/>
    <w:rsid w:val="00471199"/>
    <w:pPr>
      <w:ind w:left="2160"/>
      <w:jc w:val="both"/>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4631</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Vaillancourt</dc:creator>
  <cp:lastModifiedBy>Karen Bocquet</cp:lastModifiedBy>
  <cp:revision>2</cp:revision>
  <dcterms:created xsi:type="dcterms:W3CDTF">2017-06-22T18:46:00Z</dcterms:created>
  <dcterms:modified xsi:type="dcterms:W3CDTF">2017-06-22T18:46:00Z</dcterms:modified>
</cp:coreProperties>
</file>